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5F6" w:rsidRPr="00FB75F6" w:rsidRDefault="00FB75F6" w:rsidP="00FB75F6">
      <w:pPr>
        <w:jc w:val="center"/>
        <w:rPr>
          <w:b/>
          <w:sz w:val="28"/>
          <w:szCs w:val="28"/>
        </w:rPr>
      </w:pPr>
      <w:r w:rsidRPr="00FB75F6">
        <w:rPr>
          <w:b/>
          <w:sz w:val="28"/>
          <w:szCs w:val="28"/>
        </w:rPr>
        <w:t>Таблица рейтинга «Рефинансирование ипотеки в банках Красноярска», ноябрь 2019</w:t>
      </w:r>
      <w:r>
        <w:rPr>
          <w:b/>
          <w:sz w:val="28"/>
          <w:szCs w:val="28"/>
        </w:rPr>
        <w:t xml:space="preserve">, </w:t>
      </w:r>
      <w:hyperlink r:id="rId4" w:history="1">
        <w:r w:rsidRPr="00FB75F6">
          <w:rPr>
            <w:rStyle w:val="a3"/>
            <w:b/>
            <w:sz w:val="28"/>
            <w:szCs w:val="28"/>
            <w:lang w:val="en-US"/>
          </w:rPr>
          <w:t>www</w:t>
        </w:r>
        <w:r w:rsidRPr="00FB75F6">
          <w:rPr>
            <w:rStyle w:val="a3"/>
            <w:b/>
            <w:sz w:val="28"/>
            <w:szCs w:val="28"/>
          </w:rPr>
          <w:t>.</w:t>
        </w:r>
        <w:proofErr w:type="spellStart"/>
        <w:r w:rsidRPr="00FB75F6">
          <w:rPr>
            <w:rStyle w:val="a3"/>
            <w:b/>
            <w:sz w:val="28"/>
            <w:szCs w:val="28"/>
            <w:lang w:val="en-US"/>
          </w:rPr>
          <w:t>finansist</w:t>
        </w:r>
        <w:proofErr w:type="spellEnd"/>
        <w:r w:rsidRPr="00FB75F6">
          <w:rPr>
            <w:rStyle w:val="a3"/>
            <w:b/>
            <w:sz w:val="28"/>
            <w:szCs w:val="28"/>
          </w:rPr>
          <w:t>-</w:t>
        </w:r>
        <w:proofErr w:type="spellStart"/>
        <w:r w:rsidRPr="00FB75F6">
          <w:rPr>
            <w:rStyle w:val="a3"/>
            <w:b/>
            <w:sz w:val="28"/>
            <w:szCs w:val="28"/>
            <w:lang w:val="en-US"/>
          </w:rPr>
          <w:t>kras</w:t>
        </w:r>
        <w:proofErr w:type="spellEnd"/>
        <w:r w:rsidRPr="00FB75F6">
          <w:rPr>
            <w:rStyle w:val="a3"/>
            <w:b/>
            <w:sz w:val="28"/>
            <w:szCs w:val="28"/>
          </w:rPr>
          <w:t>.</w:t>
        </w:r>
        <w:proofErr w:type="spellStart"/>
        <w:r w:rsidRPr="00FB75F6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 w:rsidRPr="00FB75F6">
        <w:rPr>
          <w:b/>
          <w:sz w:val="28"/>
          <w:szCs w:val="28"/>
        </w:rPr>
        <w:t xml:space="preserve"> </w:t>
      </w:r>
    </w:p>
    <w:tbl>
      <w:tblPr>
        <w:tblStyle w:val="a5"/>
        <w:tblW w:w="9606" w:type="dxa"/>
        <w:jc w:val="center"/>
        <w:tblLayout w:type="fixed"/>
        <w:tblLook w:val="04A0"/>
      </w:tblPr>
      <w:tblGrid>
        <w:gridCol w:w="534"/>
        <w:gridCol w:w="2976"/>
        <w:gridCol w:w="567"/>
        <w:gridCol w:w="1134"/>
        <w:gridCol w:w="709"/>
        <w:gridCol w:w="674"/>
        <w:gridCol w:w="602"/>
        <w:gridCol w:w="886"/>
        <w:gridCol w:w="815"/>
        <w:gridCol w:w="709"/>
      </w:tblGrid>
      <w:tr w:rsidR="00FB75F6" w:rsidRPr="00895E4E" w:rsidTr="00FB75F6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B75F6" w:rsidRPr="00FB75F6" w:rsidRDefault="00FB75F6" w:rsidP="00A72E42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FB75F6">
              <w:rPr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B75F6" w:rsidRPr="00FB75F6" w:rsidRDefault="00FB75F6" w:rsidP="00A72E42">
            <w:pPr>
              <w:pStyle w:val="a4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FB75F6">
              <w:rPr>
                <w:b/>
                <w:bCs/>
                <w:sz w:val="20"/>
                <w:szCs w:val="20"/>
              </w:rPr>
              <w:t>Наименование банка</w:t>
            </w:r>
          </w:p>
          <w:p w:rsidR="00FB75F6" w:rsidRPr="00FB75F6" w:rsidRDefault="00FB75F6" w:rsidP="00A72E42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FB75F6">
              <w:rPr>
                <w:b/>
                <w:bCs/>
                <w:sz w:val="20"/>
                <w:szCs w:val="20"/>
              </w:rPr>
              <w:t>и ипотечной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B75F6" w:rsidRPr="00FB75F6" w:rsidRDefault="00FB75F6" w:rsidP="00A72E42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FB75F6">
              <w:rPr>
                <w:b/>
                <w:bCs/>
                <w:sz w:val="20"/>
                <w:szCs w:val="20"/>
              </w:rPr>
              <w:t>Итог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B75F6" w:rsidRPr="00FB75F6" w:rsidRDefault="00FB75F6" w:rsidP="00A72E42">
            <w:pPr>
              <w:pStyle w:val="a4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FB75F6">
              <w:rPr>
                <w:b/>
                <w:bCs/>
                <w:sz w:val="20"/>
                <w:szCs w:val="20"/>
              </w:rPr>
              <w:t>Ставка,</w:t>
            </w:r>
          </w:p>
          <w:p w:rsidR="00FB75F6" w:rsidRPr="00FB75F6" w:rsidRDefault="00FB75F6" w:rsidP="00A72E42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FB75F6">
              <w:rPr>
                <w:b/>
                <w:bCs/>
                <w:sz w:val="20"/>
                <w:szCs w:val="20"/>
              </w:rPr>
              <w:t>% годовых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B75F6" w:rsidRPr="00FB75F6" w:rsidRDefault="00FB75F6" w:rsidP="00A72E42">
            <w:pPr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FB75F6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1 критерий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B75F6" w:rsidRPr="00FB75F6" w:rsidRDefault="00FB75F6" w:rsidP="00A72E42">
            <w:pPr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FB75F6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2 критерий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B75F6" w:rsidRPr="00FB75F6" w:rsidRDefault="00FB75F6" w:rsidP="00A72E42">
            <w:pPr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FB75F6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3 критерий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B75F6" w:rsidRPr="00FB75F6" w:rsidRDefault="00FB75F6" w:rsidP="00A72E42">
            <w:pPr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FB75F6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4 критерий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B75F6" w:rsidRPr="00FB75F6" w:rsidRDefault="00FB75F6" w:rsidP="00A72E42">
            <w:pPr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FB75F6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5 критерий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B75F6" w:rsidRPr="00FB75F6" w:rsidRDefault="00FB75F6" w:rsidP="00A72E42">
            <w:pPr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FB75F6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6 критерий</w:t>
            </w:r>
          </w:p>
        </w:tc>
      </w:tr>
      <w:tr w:rsidR="00FB75F6" w:rsidRPr="00895E4E" w:rsidTr="00FB75F6">
        <w:trPr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</w:tcBorders>
            <w:vAlign w:val="center"/>
          </w:tcPr>
          <w:p w:rsidR="00FB75F6" w:rsidRPr="002E6C90" w:rsidRDefault="00FB75F6" w:rsidP="00A72E42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</w:p>
          <w:p w:rsidR="00FB75F6" w:rsidRPr="002E6C90" w:rsidRDefault="00FB75F6" w:rsidP="00A72E42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2E6C9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b/>
                <w:sz w:val="16"/>
                <w:szCs w:val="16"/>
              </w:rPr>
              <w:t>ГАЗПРОМБАНК</w:t>
            </w:r>
            <w:r w:rsidRPr="00895E4E">
              <w:rPr>
                <w:sz w:val="16"/>
                <w:szCs w:val="16"/>
              </w:rPr>
              <w:br/>
              <w:t>«Рефинансирование ипотеки»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8,9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</w:tcBorders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2" w:type="dxa"/>
            <w:tcBorders>
              <w:top w:val="single" w:sz="4" w:space="0" w:color="auto"/>
            </w:tcBorders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</w:tcBorders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</w:tr>
      <w:tr w:rsidR="00FB75F6" w:rsidRPr="00895E4E" w:rsidTr="00A72E42">
        <w:trPr>
          <w:jc w:val="center"/>
        </w:trPr>
        <w:tc>
          <w:tcPr>
            <w:tcW w:w="534" w:type="dxa"/>
            <w:vMerge/>
            <w:vAlign w:val="center"/>
          </w:tcPr>
          <w:p w:rsidR="00FB75F6" w:rsidRPr="002E6C90" w:rsidRDefault="00FB75F6" w:rsidP="00A72E42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b/>
                <w:sz w:val="16"/>
                <w:szCs w:val="16"/>
              </w:rPr>
              <w:t>УРАЛСИБ</w:t>
            </w:r>
            <w:r w:rsidRPr="00895E4E">
              <w:rPr>
                <w:sz w:val="16"/>
                <w:szCs w:val="16"/>
              </w:rPr>
              <w:br/>
              <w:t>«Рефинансирование»</w:t>
            </w:r>
          </w:p>
        </w:tc>
        <w:tc>
          <w:tcPr>
            <w:tcW w:w="567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5,5</w:t>
            </w:r>
          </w:p>
        </w:tc>
        <w:tc>
          <w:tcPr>
            <w:tcW w:w="1134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8,99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74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2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6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815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</w:tr>
      <w:tr w:rsidR="00FB75F6" w:rsidRPr="00895E4E" w:rsidTr="00A72E42">
        <w:trPr>
          <w:jc w:val="center"/>
        </w:trPr>
        <w:tc>
          <w:tcPr>
            <w:tcW w:w="534" w:type="dxa"/>
            <w:vMerge w:val="restart"/>
            <w:vAlign w:val="center"/>
          </w:tcPr>
          <w:p w:rsidR="00FB75F6" w:rsidRPr="002E6C90" w:rsidRDefault="00FB75F6" w:rsidP="00A72E42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2E6C9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976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b/>
                <w:sz w:val="16"/>
                <w:szCs w:val="16"/>
              </w:rPr>
              <w:t>БАНК ОТКРЫТИЕ</w:t>
            </w:r>
            <w:r w:rsidRPr="00895E4E">
              <w:rPr>
                <w:sz w:val="16"/>
                <w:szCs w:val="16"/>
              </w:rPr>
              <w:br/>
              <w:t>«Рефинансирование»</w:t>
            </w:r>
          </w:p>
        </w:tc>
        <w:tc>
          <w:tcPr>
            <w:tcW w:w="567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8,7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74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2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6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815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</w:tr>
      <w:tr w:rsidR="00FB75F6" w:rsidRPr="00895E4E" w:rsidTr="00A72E42">
        <w:trPr>
          <w:jc w:val="center"/>
        </w:trPr>
        <w:tc>
          <w:tcPr>
            <w:tcW w:w="534" w:type="dxa"/>
            <w:vMerge/>
            <w:vAlign w:val="center"/>
          </w:tcPr>
          <w:p w:rsidR="00FB75F6" w:rsidRPr="002E6C90" w:rsidRDefault="00FB75F6" w:rsidP="00A72E42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2E6C90">
              <w:rPr>
                <w:b/>
                <w:sz w:val="16"/>
                <w:szCs w:val="16"/>
              </w:rPr>
              <w:t>РОССЕЛЬХОЗБАНК</w:t>
            </w:r>
            <w:r w:rsidRPr="00895E4E">
              <w:rPr>
                <w:sz w:val="16"/>
                <w:szCs w:val="16"/>
              </w:rPr>
              <w:br/>
              <w:t>«Не переплачивай»</w:t>
            </w:r>
          </w:p>
        </w:tc>
        <w:tc>
          <w:tcPr>
            <w:tcW w:w="567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8,6-8,8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74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2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6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815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</w:tr>
      <w:tr w:rsidR="00FB75F6" w:rsidRPr="00895E4E" w:rsidTr="00A72E42">
        <w:trPr>
          <w:jc w:val="center"/>
        </w:trPr>
        <w:tc>
          <w:tcPr>
            <w:tcW w:w="534" w:type="dxa"/>
            <w:vAlign w:val="center"/>
          </w:tcPr>
          <w:p w:rsidR="00FB75F6" w:rsidRPr="002E6C90" w:rsidRDefault="00FB75F6" w:rsidP="00A72E42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2E6C90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976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2E6C90">
              <w:rPr>
                <w:b/>
                <w:sz w:val="16"/>
                <w:szCs w:val="16"/>
              </w:rPr>
              <w:t>ПРОМСВЯЗЬБАНК</w:t>
            </w:r>
            <w:r w:rsidRPr="002E6C90">
              <w:rPr>
                <w:b/>
                <w:sz w:val="16"/>
                <w:szCs w:val="16"/>
              </w:rPr>
              <w:br/>
            </w:r>
            <w:r w:rsidRPr="00895E4E">
              <w:rPr>
                <w:sz w:val="16"/>
                <w:szCs w:val="16"/>
              </w:rPr>
              <w:t>«Рефинансирование»</w:t>
            </w:r>
          </w:p>
        </w:tc>
        <w:tc>
          <w:tcPr>
            <w:tcW w:w="567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4,5</w:t>
            </w:r>
          </w:p>
        </w:tc>
        <w:tc>
          <w:tcPr>
            <w:tcW w:w="1134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8,85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74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2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6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5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</w:tr>
      <w:tr w:rsidR="00FB75F6" w:rsidRPr="00895E4E" w:rsidTr="00A72E42">
        <w:trPr>
          <w:jc w:val="center"/>
        </w:trPr>
        <w:tc>
          <w:tcPr>
            <w:tcW w:w="534" w:type="dxa"/>
            <w:vMerge w:val="restart"/>
            <w:vAlign w:val="center"/>
          </w:tcPr>
          <w:p w:rsidR="00FB75F6" w:rsidRPr="002E6C90" w:rsidRDefault="00FB75F6" w:rsidP="00A72E4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6C90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976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2E6C90">
              <w:rPr>
                <w:b/>
                <w:sz w:val="16"/>
                <w:szCs w:val="16"/>
              </w:rPr>
              <w:t>АЛЬФА-БАНК</w:t>
            </w:r>
            <w:r w:rsidRPr="002E6C90">
              <w:rPr>
                <w:b/>
                <w:sz w:val="16"/>
                <w:szCs w:val="16"/>
              </w:rPr>
              <w:br/>
            </w:r>
            <w:r w:rsidRPr="00895E4E">
              <w:rPr>
                <w:sz w:val="16"/>
                <w:szCs w:val="16"/>
              </w:rPr>
              <w:t>«Рефинансирование ипотеки»</w:t>
            </w:r>
          </w:p>
        </w:tc>
        <w:tc>
          <w:tcPr>
            <w:tcW w:w="567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9,39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74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2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6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815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</w:tr>
      <w:tr w:rsidR="00FB75F6" w:rsidRPr="00895E4E" w:rsidTr="00A72E42">
        <w:trPr>
          <w:jc w:val="center"/>
        </w:trPr>
        <w:tc>
          <w:tcPr>
            <w:tcW w:w="534" w:type="dxa"/>
            <w:vMerge/>
            <w:vAlign w:val="center"/>
          </w:tcPr>
          <w:p w:rsidR="00FB75F6" w:rsidRPr="002E6C90" w:rsidRDefault="00FB75F6" w:rsidP="00A72E4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FB75F6" w:rsidRPr="002E6C90" w:rsidRDefault="00FB75F6" w:rsidP="00A72E42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2E6C90">
              <w:rPr>
                <w:b/>
                <w:sz w:val="16"/>
                <w:szCs w:val="16"/>
              </w:rPr>
              <w:t>РАЙФФАЙЗЕНБАНК</w:t>
            </w:r>
          </w:p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«Рефинансирование ипотеки»</w:t>
            </w:r>
          </w:p>
        </w:tc>
        <w:tc>
          <w:tcPr>
            <w:tcW w:w="567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9,29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74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602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6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815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</w:tr>
      <w:tr w:rsidR="00FB75F6" w:rsidRPr="00895E4E" w:rsidTr="00A72E42">
        <w:trPr>
          <w:jc w:val="center"/>
        </w:trPr>
        <w:tc>
          <w:tcPr>
            <w:tcW w:w="534" w:type="dxa"/>
            <w:vMerge w:val="restart"/>
            <w:vAlign w:val="center"/>
          </w:tcPr>
          <w:p w:rsidR="00FB75F6" w:rsidRPr="002E6C90" w:rsidRDefault="00FB75F6" w:rsidP="00A72E4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6C9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2976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2E6C90">
              <w:rPr>
                <w:b/>
                <w:sz w:val="16"/>
                <w:szCs w:val="16"/>
              </w:rPr>
              <w:t>ВТБ</w:t>
            </w:r>
            <w:r w:rsidRPr="00895E4E">
              <w:rPr>
                <w:sz w:val="16"/>
                <w:szCs w:val="16"/>
              </w:rPr>
              <w:br/>
              <w:t>«Рефинансирование ипотеки»</w:t>
            </w:r>
          </w:p>
        </w:tc>
        <w:tc>
          <w:tcPr>
            <w:tcW w:w="567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3,5</w:t>
            </w:r>
          </w:p>
        </w:tc>
        <w:tc>
          <w:tcPr>
            <w:tcW w:w="1134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9-9,7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74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2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6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5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</w:tr>
      <w:tr w:rsidR="00FB75F6" w:rsidRPr="00895E4E" w:rsidTr="00A72E42">
        <w:trPr>
          <w:jc w:val="center"/>
        </w:trPr>
        <w:tc>
          <w:tcPr>
            <w:tcW w:w="534" w:type="dxa"/>
            <w:vMerge/>
            <w:vAlign w:val="center"/>
          </w:tcPr>
          <w:p w:rsidR="00FB75F6" w:rsidRPr="002E6C90" w:rsidRDefault="00FB75F6" w:rsidP="00A72E4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FB75F6" w:rsidRPr="002E6C90" w:rsidRDefault="00FB75F6" w:rsidP="00A72E42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2E6C90">
              <w:rPr>
                <w:b/>
                <w:sz w:val="16"/>
                <w:szCs w:val="16"/>
              </w:rPr>
              <w:t>ДОМ</w:t>
            </w:r>
            <w:proofErr w:type="gramStart"/>
            <w:r w:rsidRPr="002E6C90">
              <w:rPr>
                <w:b/>
                <w:sz w:val="16"/>
                <w:szCs w:val="16"/>
              </w:rPr>
              <w:t>.Р</w:t>
            </w:r>
            <w:proofErr w:type="gramEnd"/>
            <w:r w:rsidRPr="002E6C90">
              <w:rPr>
                <w:b/>
                <w:sz w:val="16"/>
                <w:szCs w:val="16"/>
              </w:rPr>
              <w:t>Ф</w:t>
            </w:r>
          </w:p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«</w:t>
            </w:r>
            <w:proofErr w:type="spellStart"/>
            <w:r w:rsidRPr="00895E4E">
              <w:rPr>
                <w:sz w:val="16"/>
                <w:szCs w:val="16"/>
              </w:rPr>
              <w:t>Перекредитование</w:t>
            </w:r>
            <w:proofErr w:type="spellEnd"/>
            <w:r w:rsidRPr="00895E4E">
              <w:rPr>
                <w:sz w:val="16"/>
                <w:szCs w:val="16"/>
              </w:rPr>
              <w:t>»</w:t>
            </w:r>
          </w:p>
        </w:tc>
        <w:tc>
          <w:tcPr>
            <w:tcW w:w="567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3,5</w:t>
            </w:r>
          </w:p>
        </w:tc>
        <w:tc>
          <w:tcPr>
            <w:tcW w:w="1134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8,9-10,1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74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2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886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815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</w:tr>
      <w:tr w:rsidR="00FB75F6" w:rsidRPr="00895E4E" w:rsidTr="00A72E42">
        <w:trPr>
          <w:jc w:val="center"/>
        </w:trPr>
        <w:tc>
          <w:tcPr>
            <w:tcW w:w="534" w:type="dxa"/>
            <w:vMerge/>
            <w:vAlign w:val="center"/>
          </w:tcPr>
          <w:p w:rsidR="00FB75F6" w:rsidRPr="002E6C90" w:rsidRDefault="00FB75F6" w:rsidP="00A72E4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FB75F6" w:rsidRPr="00051937" w:rsidRDefault="00FB75F6" w:rsidP="00A72E42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РОСБАНК</w:t>
            </w:r>
          </w:p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«Рефинансирование ипотеки»</w:t>
            </w:r>
          </w:p>
        </w:tc>
        <w:tc>
          <w:tcPr>
            <w:tcW w:w="567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3,5</w:t>
            </w:r>
          </w:p>
        </w:tc>
        <w:tc>
          <w:tcPr>
            <w:tcW w:w="1134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9,49-9,74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74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2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886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815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</w:tr>
      <w:tr w:rsidR="00FB75F6" w:rsidRPr="00895E4E" w:rsidTr="00A72E42">
        <w:trPr>
          <w:jc w:val="center"/>
        </w:trPr>
        <w:tc>
          <w:tcPr>
            <w:tcW w:w="534" w:type="dxa"/>
            <w:vMerge/>
            <w:vAlign w:val="center"/>
          </w:tcPr>
          <w:p w:rsidR="00FB75F6" w:rsidRPr="002E6C90" w:rsidRDefault="00FB75F6" w:rsidP="00A72E4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ЮНИКРЕДИТ БАНК</w:t>
            </w:r>
            <w:r w:rsidRPr="00895E4E">
              <w:rPr>
                <w:sz w:val="16"/>
                <w:szCs w:val="16"/>
              </w:rPr>
              <w:br/>
              <w:t>«Рефинансирование»</w:t>
            </w:r>
          </w:p>
        </w:tc>
        <w:tc>
          <w:tcPr>
            <w:tcW w:w="567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3,5</w:t>
            </w:r>
          </w:p>
        </w:tc>
        <w:tc>
          <w:tcPr>
            <w:tcW w:w="1134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9,4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74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2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6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5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</w:tr>
      <w:tr w:rsidR="00FB75F6" w:rsidRPr="00895E4E" w:rsidTr="00A72E42">
        <w:trPr>
          <w:jc w:val="center"/>
        </w:trPr>
        <w:tc>
          <w:tcPr>
            <w:tcW w:w="534" w:type="dxa"/>
            <w:vMerge w:val="restart"/>
            <w:vAlign w:val="center"/>
          </w:tcPr>
          <w:p w:rsidR="00FB75F6" w:rsidRPr="002E6C90" w:rsidRDefault="00FB75F6" w:rsidP="00A72E42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2E6C90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976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АБСОЛЮТ БАНК</w:t>
            </w:r>
            <w:r w:rsidRPr="00051937">
              <w:rPr>
                <w:b/>
                <w:sz w:val="16"/>
                <w:szCs w:val="16"/>
              </w:rPr>
              <w:br/>
            </w:r>
            <w:r w:rsidRPr="00895E4E">
              <w:rPr>
                <w:sz w:val="16"/>
                <w:szCs w:val="16"/>
              </w:rPr>
              <w:t>«Рефинансирование»</w:t>
            </w:r>
          </w:p>
        </w:tc>
        <w:tc>
          <w:tcPr>
            <w:tcW w:w="567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9,5-10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74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2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886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5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</w:tr>
      <w:tr w:rsidR="00FB75F6" w:rsidRPr="00895E4E" w:rsidTr="00A72E42">
        <w:trPr>
          <w:jc w:val="center"/>
        </w:trPr>
        <w:tc>
          <w:tcPr>
            <w:tcW w:w="534" w:type="dxa"/>
            <w:vMerge/>
            <w:vAlign w:val="center"/>
          </w:tcPr>
          <w:p w:rsidR="00FB75F6" w:rsidRPr="002E6C90" w:rsidRDefault="00FB75F6" w:rsidP="00A72E42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АК БАРС</w:t>
            </w:r>
            <w:r w:rsidRPr="00895E4E">
              <w:rPr>
                <w:sz w:val="16"/>
                <w:szCs w:val="16"/>
              </w:rPr>
              <w:br/>
              <w:t>«Рефинансирование ипотечных кредитов»</w:t>
            </w:r>
          </w:p>
        </w:tc>
        <w:tc>
          <w:tcPr>
            <w:tcW w:w="567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9,7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74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2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6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5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</w:tr>
      <w:tr w:rsidR="00FB75F6" w:rsidRPr="00895E4E" w:rsidTr="00A72E42">
        <w:trPr>
          <w:jc w:val="center"/>
        </w:trPr>
        <w:tc>
          <w:tcPr>
            <w:tcW w:w="534" w:type="dxa"/>
            <w:vMerge/>
            <w:vAlign w:val="center"/>
          </w:tcPr>
          <w:p w:rsidR="00FB75F6" w:rsidRPr="002E6C90" w:rsidRDefault="00FB75F6" w:rsidP="00A72E42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FB75F6" w:rsidRPr="00051937" w:rsidRDefault="00FB75F6" w:rsidP="00A72E42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ЕНИСЕЙСКИЙ ОБЪЕДИНЕННЫЙ БАНК</w:t>
            </w:r>
          </w:p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«Рефинансирование ипотеки»</w:t>
            </w:r>
          </w:p>
        </w:tc>
        <w:tc>
          <w:tcPr>
            <w:tcW w:w="567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9,49-9,74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74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2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886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815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</w:tr>
      <w:tr w:rsidR="00FB75F6" w:rsidRPr="00895E4E" w:rsidTr="00A72E42">
        <w:trPr>
          <w:jc w:val="center"/>
        </w:trPr>
        <w:tc>
          <w:tcPr>
            <w:tcW w:w="534" w:type="dxa"/>
            <w:vMerge/>
            <w:vAlign w:val="center"/>
          </w:tcPr>
          <w:p w:rsidR="00FB75F6" w:rsidRPr="002E6C90" w:rsidRDefault="00FB75F6" w:rsidP="00A72E42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b/>
                <w:sz w:val="16"/>
                <w:szCs w:val="16"/>
              </w:rPr>
              <w:t>КРАСНОЯРСКИЙ КРАЕВОЙ ФОНД ЖИЛИЩНОГО СТРОИТЕЛЬСТВА</w:t>
            </w:r>
            <w:r w:rsidRPr="00895E4E">
              <w:rPr>
                <w:sz w:val="16"/>
                <w:szCs w:val="16"/>
              </w:rPr>
              <w:br/>
              <w:t>«</w:t>
            </w:r>
            <w:proofErr w:type="spellStart"/>
            <w:r w:rsidRPr="00895E4E">
              <w:rPr>
                <w:sz w:val="16"/>
                <w:szCs w:val="16"/>
              </w:rPr>
              <w:t>Перекредитование</w:t>
            </w:r>
            <w:proofErr w:type="spellEnd"/>
            <w:r w:rsidRPr="00895E4E">
              <w:rPr>
                <w:sz w:val="16"/>
                <w:szCs w:val="16"/>
              </w:rPr>
              <w:t>»</w:t>
            </w:r>
          </w:p>
        </w:tc>
        <w:tc>
          <w:tcPr>
            <w:tcW w:w="567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8,9-10,1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74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2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6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815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</w:tr>
      <w:tr w:rsidR="00FB75F6" w:rsidRPr="00895E4E" w:rsidTr="00A72E42">
        <w:trPr>
          <w:jc w:val="center"/>
        </w:trPr>
        <w:tc>
          <w:tcPr>
            <w:tcW w:w="534" w:type="dxa"/>
            <w:vMerge/>
            <w:vAlign w:val="center"/>
          </w:tcPr>
          <w:p w:rsidR="00FB75F6" w:rsidRPr="002E6C90" w:rsidRDefault="00FB75F6" w:rsidP="00A72E42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FB75F6" w:rsidRPr="00051937" w:rsidRDefault="00FB75F6" w:rsidP="00A72E42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051937">
              <w:rPr>
                <w:b/>
                <w:sz w:val="16"/>
                <w:szCs w:val="16"/>
              </w:rPr>
              <w:t>РУССКИЙ СТАНДАРТ</w:t>
            </w:r>
          </w:p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«Рефинансирование ипотеки»</w:t>
            </w:r>
          </w:p>
        </w:tc>
        <w:tc>
          <w:tcPr>
            <w:tcW w:w="567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9,49-9,74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74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2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886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815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</w:tr>
      <w:tr w:rsidR="00FB75F6" w:rsidRPr="00895E4E" w:rsidTr="00A72E42">
        <w:trPr>
          <w:jc w:val="center"/>
        </w:trPr>
        <w:tc>
          <w:tcPr>
            <w:tcW w:w="534" w:type="dxa"/>
            <w:vMerge/>
            <w:vAlign w:val="center"/>
          </w:tcPr>
          <w:p w:rsidR="00FB75F6" w:rsidRPr="002E6C90" w:rsidRDefault="00FB75F6" w:rsidP="00A72E4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b/>
                <w:sz w:val="16"/>
                <w:szCs w:val="16"/>
              </w:rPr>
              <w:t>СБЕРБАНК</w:t>
            </w:r>
            <w:r w:rsidRPr="00895E4E">
              <w:rPr>
                <w:b/>
                <w:sz w:val="16"/>
                <w:szCs w:val="16"/>
              </w:rPr>
              <w:br/>
            </w:r>
            <w:r w:rsidRPr="00895E4E">
              <w:rPr>
                <w:sz w:val="16"/>
                <w:szCs w:val="16"/>
              </w:rPr>
              <w:t>«Рефинансирование ипотеки»</w:t>
            </w:r>
          </w:p>
        </w:tc>
        <w:tc>
          <w:tcPr>
            <w:tcW w:w="567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9,5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74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2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6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5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 w:rsidRPr="00895E4E"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</w:tr>
      <w:tr w:rsidR="00FB75F6" w:rsidRPr="00895E4E" w:rsidTr="00A72E42">
        <w:trPr>
          <w:jc w:val="center"/>
        </w:trPr>
        <w:tc>
          <w:tcPr>
            <w:tcW w:w="534" w:type="dxa"/>
            <w:vMerge w:val="restart"/>
            <w:vAlign w:val="center"/>
          </w:tcPr>
          <w:p w:rsidR="00FB75F6" w:rsidRPr="002E6C90" w:rsidRDefault="00FB75F6" w:rsidP="00A72E42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2E6C90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976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895E4E">
              <w:rPr>
                <w:b/>
                <w:sz w:val="16"/>
                <w:szCs w:val="16"/>
              </w:rPr>
              <w:t>АЗИАТСКО-ТИХООКЕАНСКИЙ БАНК</w:t>
            </w:r>
          </w:p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«</w:t>
            </w:r>
            <w:proofErr w:type="spellStart"/>
            <w:r w:rsidRPr="00895E4E">
              <w:rPr>
                <w:sz w:val="16"/>
                <w:szCs w:val="16"/>
              </w:rPr>
              <w:t>Перекредитование</w:t>
            </w:r>
            <w:proofErr w:type="spellEnd"/>
            <w:r w:rsidRPr="00895E4E">
              <w:rPr>
                <w:sz w:val="16"/>
                <w:szCs w:val="16"/>
              </w:rPr>
              <w:t>»</w:t>
            </w:r>
          </w:p>
        </w:tc>
        <w:tc>
          <w:tcPr>
            <w:tcW w:w="567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2,5</w:t>
            </w:r>
          </w:p>
        </w:tc>
        <w:tc>
          <w:tcPr>
            <w:tcW w:w="1134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8,9-10,1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74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2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6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815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</w:tr>
      <w:tr w:rsidR="00FB75F6" w:rsidRPr="00895E4E" w:rsidTr="00A72E42">
        <w:trPr>
          <w:jc w:val="center"/>
        </w:trPr>
        <w:tc>
          <w:tcPr>
            <w:tcW w:w="534" w:type="dxa"/>
            <w:vMerge/>
            <w:vAlign w:val="center"/>
          </w:tcPr>
          <w:p w:rsidR="00FB75F6" w:rsidRPr="002E6C90" w:rsidRDefault="00FB75F6" w:rsidP="00A72E42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895E4E">
              <w:rPr>
                <w:b/>
                <w:sz w:val="16"/>
                <w:szCs w:val="16"/>
              </w:rPr>
              <w:t>АКЦЕПТ</w:t>
            </w:r>
          </w:p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«Кредит на рефинансирование вторичной ипотеки»</w:t>
            </w:r>
          </w:p>
        </w:tc>
        <w:tc>
          <w:tcPr>
            <w:tcW w:w="567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2,5</w:t>
            </w:r>
          </w:p>
        </w:tc>
        <w:tc>
          <w:tcPr>
            <w:tcW w:w="1134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9-9,2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74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2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6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5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</w:tr>
      <w:tr w:rsidR="00FB75F6" w:rsidRPr="00895E4E" w:rsidTr="00A72E42">
        <w:trPr>
          <w:jc w:val="center"/>
        </w:trPr>
        <w:tc>
          <w:tcPr>
            <w:tcW w:w="534" w:type="dxa"/>
            <w:vMerge/>
            <w:vAlign w:val="center"/>
          </w:tcPr>
          <w:p w:rsidR="00FB75F6" w:rsidRPr="002E6C90" w:rsidRDefault="00FB75F6" w:rsidP="00A72E4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b/>
                <w:sz w:val="16"/>
                <w:szCs w:val="16"/>
              </w:rPr>
              <w:t>КРЕДИТ ЕВРОПА БАНК</w:t>
            </w:r>
            <w:r w:rsidRPr="00895E4E">
              <w:rPr>
                <w:sz w:val="16"/>
                <w:szCs w:val="16"/>
              </w:rPr>
              <w:t xml:space="preserve"> «</w:t>
            </w:r>
            <w:proofErr w:type="spellStart"/>
            <w:r w:rsidRPr="00895E4E">
              <w:rPr>
                <w:sz w:val="16"/>
                <w:szCs w:val="16"/>
              </w:rPr>
              <w:t>Перекредитование</w:t>
            </w:r>
            <w:proofErr w:type="spellEnd"/>
            <w:r w:rsidRPr="00895E4E">
              <w:rPr>
                <w:sz w:val="16"/>
                <w:szCs w:val="16"/>
              </w:rPr>
              <w:t>»</w:t>
            </w:r>
          </w:p>
        </w:tc>
        <w:tc>
          <w:tcPr>
            <w:tcW w:w="567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2,5</w:t>
            </w:r>
          </w:p>
        </w:tc>
        <w:tc>
          <w:tcPr>
            <w:tcW w:w="1134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8,9-10,1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74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2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6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815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</w:tr>
      <w:tr w:rsidR="00FB75F6" w:rsidRPr="00895E4E" w:rsidTr="00A72E42">
        <w:trPr>
          <w:jc w:val="center"/>
        </w:trPr>
        <w:tc>
          <w:tcPr>
            <w:tcW w:w="534" w:type="dxa"/>
            <w:vMerge w:val="restart"/>
            <w:vAlign w:val="center"/>
          </w:tcPr>
          <w:p w:rsidR="00FB75F6" w:rsidRPr="002E6C90" w:rsidRDefault="00FB75F6" w:rsidP="00A72E42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2E6C90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2976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b/>
                <w:sz w:val="16"/>
                <w:szCs w:val="16"/>
              </w:rPr>
              <w:t>ЛАНТА-БАНК</w:t>
            </w:r>
            <w:r w:rsidRPr="00895E4E">
              <w:rPr>
                <w:b/>
                <w:sz w:val="16"/>
                <w:szCs w:val="16"/>
              </w:rPr>
              <w:br/>
            </w:r>
            <w:r w:rsidRPr="00895E4E">
              <w:rPr>
                <w:sz w:val="16"/>
                <w:szCs w:val="16"/>
              </w:rPr>
              <w:t>«</w:t>
            </w:r>
            <w:proofErr w:type="spellStart"/>
            <w:r w:rsidRPr="00895E4E">
              <w:rPr>
                <w:sz w:val="16"/>
                <w:szCs w:val="16"/>
              </w:rPr>
              <w:t>Перекредитование</w:t>
            </w:r>
            <w:proofErr w:type="spellEnd"/>
            <w:r w:rsidRPr="00895E4E">
              <w:rPr>
                <w:sz w:val="16"/>
                <w:szCs w:val="16"/>
              </w:rPr>
              <w:t>»</w:t>
            </w:r>
          </w:p>
        </w:tc>
        <w:tc>
          <w:tcPr>
            <w:tcW w:w="567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8,9-10,1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74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2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6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5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</w:tr>
      <w:tr w:rsidR="00FB75F6" w:rsidRPr="00895E4E" w:rsidTr="00A72E42">
        <w:trPr>
          <w:jc w:val="center"/>
        </w:trPr>
        <w:tc>
          <w:tcPr>
            <w:tcW w:w="534" w:type="dxa"/>
            <w:vMerge/>
            <w:vAlign w:val="center"/>
          </w:tcPr>
          <w:p w:rsidR="00FB75F6" w:rsidRPr="002E6C90" w:rsidRDefault="00FB75F6" w:rsidP="00A72E42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b/>
                <w:sz w:val="16"/>
                <w:szCs w:val="16"/>
              </w:rPr>
              <w:t>ЛЕВОБЕРЕЖНЫЙ БАНК</w:t>
            </w:r>
            <w:r w:rsidRPr="00895E4E">
              <w:rPr>
                <w:sz w:val="16"/>
                <w:szCs w:val="16"/>
              </w:rPr>
              <w:br/>
              <w:t>«Рефинансирование ипотеки»</w:t>
            </w:r>
          </w:p>
        </w:tc>
        <w:tc>
          <w:tcPr>
            <w:tcW w:w="567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8,9-10,1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74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2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6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5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</w:tr>
      <w:tr w:rsidR="00FB75F6" w:rsidRPr="00895E4E" w:rsidTr="00A72E42">
        <w:trPr>
          <w:jc w:val="center"/>
        </w:trPr>
        <w:tc>
          <w:tcPr>
            <w:tcW w:w="534" w:type="dxa"/>
            <w:vMerge w:val="restart"/>
            <w:vAlign w:val="center"/>
          </w:tcPr>
          <w:p w:rsidR="00FB75F6" w:rsidRPr="002E6C90" w:rsidRDefault="00FB75F6" w:rsidP="00A72E42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2E6C90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2976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b/>
                <w:sz w:val="16"/>
                <w:szCs w:val="16"/>
              </w:rPr>
              <w:t>ДАЛЬНЕВОСТОЧНЫЙ БАНК</w:t>
            </w:r>
            <w:r w:rsidRPr="00895E4E">
              <w:rPr>
                <w:sz w:val="16"/>
                <w:szCs w:val="16"/>
              </w:rPr>
              <w:br/>
              <w:t>«Рефинансирование ипотеки»</w:t>
            </w:r>
          </w:p>
        </w:tc>
        <w:tc>
          <w:tcPr>
            <w:tcW w:w="567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10,2-10,3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74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2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6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815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</w:tr>
      <w:tr w:rsidR="00FB75F6" w:rsidRPr="00895E4E" w:rsidTr="00A72E42">
        <w:trPr>
          <w:jc w:val="center"/>
        </w:trPr>
        <w:tc>
          <w:tcPr>
            <w:tcW w:w="534" w:type="dxa"/>
            <w:vMerge/>
            <w:vAlign w:val="center"/>
          </w:tcPr>
          <w:p w:rsidR="00FB75F6" w:rsidRPr="002E6C90" w:rsidRDefault="00FB75F6" w:rsidP="00A72E42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895E4E">
              <w:rPr>
                <w:b/>
                <w:sz w:val="16"/>
                <w:szCs w:val="16"/>
              </w:rPr>
              <w:t>ХАКАССКИЙ МУНИЦИПАЛЬНЫЙ БАНК</w:t>
            </w:r>
          </w:p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«Рефинансирование ипотечных кредитов»</w:t>
            </w:r>
          </w:p>
        </w:tc>
        <w:tc>
          <w:tcPr>
            <w:tcW w:w="567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11-11,5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74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602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6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5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</w:tr>
      <w:tr w:rsidR="00FB75F6" w:rsidRPr="00895E4E" w:rsidTr="00A72E42">
        <w:trPr>
          <w:jc w:val="center"/>
        </w:trPr>
        <w:tc>
          <w:tcPr>
            <w:tcW w:w="534" w:type="dxa"/>
            <w:vMerge w:val="restart"/>
            <w:vAlign w:val="center"/>
          </w:tcPr>
          <w:p w:rsidR="00FB75F6" w:rsidRPr="002E6C90" w:rsidRDefault="00FB75F6" w:rsidP="00A72E42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2E6C90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2976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b/>
                <w:sz w:val="16"/>
                <w:szCs w:val="16"/>
              </w:rPr>
              <w:t>БАНК СОЮЗ</w:t>
            </w:r>
            <w:r w:rsidRPr="00895E4E">
              <w:rPr>
                <w:sz w:val="16"/>
                <w:szCs w:val="16"/>
              </w:rPr>
              <w:br/>
              <w:t>«Рефинансирование»</w:t>
            </w:r>
          </w:p>
        </w:tc>
        <w:tc>
          <w:tcPr>
            <w:tcW w:w="567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10,5-10,75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74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2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6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5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</w:tr>
      <w:tr w:rsidR="00FB75F6" w:rsidRPr="00895E4E" w:rsidTr="00A72E42">
        <w:trPr>
          <w:jc w:val="center"/>
        </w:trPr>
        <w:tc>
          <w:tcPr>
            <w:tcW w:w="534" w:type="dxa"/>
            <w:vMerge/>
            <w:vAlign w:val="center"/>
          </w:tcPr>
          <w:p w:rsidR="00FB75F6" w:rsidRPr="002E6C90" w:rsidRDefault="00FB75F6" w:rsidP="00A72E4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895E4E">
              <w:rPr>
                <w:b/>
                <w:sz w:val="16"/>
                <w:szCs w:val="16"/>
              </w:rPr>
              <w:t>СВЯЗЬ-БАНК</w:t>
            </w:r>
          </w:p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«Рефинансирование ипотечных кредитов»</w:t>
            </w:r>
          </w:p>
        </w:tc>
        <w:tc>
          <w:tcPr>
            <w:tcW w:w="567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vAlign w:val="center"/>
          </w:tcPr>
          <w:p w:rsidR="00FB75F6" w:rsidRPr="00895E4E" w:rsidRDefault="00FB75F6" w:rsidP="00A72E42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895E4E">
              <w:rPr>
                <w:sz w:val="16"/>
                <w:szCs w:val="16"/>
              </w:rPr>
              <w:t>10,05</w:t>
            </w:r>
          </w:p>
        </w:tc>
        <w:tc>
          <w:tcPr>
            <w:tcW w:w="709" w:type="dxa"/>
            <w:vAlign w:val="center"/>
          </w:tcPr>
          <w:p w:rsidR="00FB75F6" w:rsidRPr="00FB75F6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6"/>
                <w:lang w:eastAsia="ru-RU"/>
              </w:rPr>
            </w:pPr>
            <w:r w:rsidRPr="00FB75F6">
              <w:rPr>
                <w:rFonts w:ascii="Times New Roman" w:eastAsia="Times New Roman" w:hAnsi="Times New Roman" w:cs="Times New Roman"/>
                <w:color w:val="141414"/>
                <w:sz w:val="18"/>
                <w:szCs w:val="16"/>
                <w:lang w:eastAsia="ru-RU"/>
              </w:rPr>
              <w:t>0</w:t>
            </w:r>
          </w:p>
        </w:tc>
        <w:tc>
          <w:tcPr>
            <w:tcW w:w="674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2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6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5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FB75F6" w:rsidRPr="00895E4E" w:rsidRDefault="00FB75F6" w:rsidP="00A72E42">
            <w:pP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16"/>
                <w:szCs w:val="16"/>
                <w:lang w:eastAsia="ru-RU"/>
              </w:rPr>
              <w:t>0,5</w:t>
            </w:r>
          </w:p>
        </w:tc>
      </w:tr>
    </w:tbl>
    <w:p w:rsidR="00DD11D6" w:rsidRPr="00FB75F6" w:rsidRDefault="00FB75F6" w:rsidP="00FB75F6">
      <w:pPr>
        <w:rPr>
          <w:sz w:val="24"/>
          <w:szCs w:val="24"/>
        </w:rPr>
      </w:pPr>
      <w:r w:rsidRPr="002413D5">
        <w:rPr>
          <w:rFonts w:ascii="Arial" w:hAnsi="Arial" w:cs="Arial"/>
          <w:color w:val="000000"/>
          <w:sz w:val="20"/>
          <w:szCs w:val="20"/>
        </w:rPr>
        <w:t>Обратите внимание, данные по программам ипотечного кредитования актуальны на 25 ноября 2019 года!</w:t>
      </w:r>
      <w:r>
        <w:rPr>
          <w:rFonts w:ascii="Arial" w:hAnsi="Arial" w:cs="Arial"/>
          <w:color w:val="000000"/>
          <w:sz w:val="24"/>
          <w:szCs w:val="24"/>
          <w:lang w:val="en-US"/>
        </w:rPr>
        <w:br/>
      </w:r>
      <w:r w:rsidRPr="002413D5">
        <w:rPr>
          <w:rFonts w:cstheme="minorHAnsi"/>
          <w:color w:val="000000"/>
        </w:rPr>
        <w:t xml:space="preserve">Источник: </w:t>
      </w:r>
      <w:hyperlink r:id="rId5" w:history="1">
        <w:r w:rsidR="002413D5" w:rsidRPr="002413D5">
          <w:rPr>
            <w:rStyle w:val="a3"/>
            <w:rFonts w:cstheme="minorHAnsi"/>
          </w:rPr>
          <w:t>https://finansist-kras.ru/news/finances/reyting-po-refinansirovaniyu-ipoteki-v-krasnoyarske-noyabr-2019/</w:t>
        </w:r>
      </w:hyperlink>
      <w:r w:rsidRPr="002413D5">
        <w:rPr>
          <w:rFonts w:cstheme="minorHAnsi"/>
          <w:color w:val="000000"/>
        </w:rPr>
        <w:br/>
      </w:r>
    </w:p>
    <w:sectPr w:rsidR="00DD11D6" w:rsidRPr="00FB75F6" w:rsidSect="0031353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5F6"/>
    <w:rsid w:val="002413D5"/>
    <w:rsid w:val="00313531"/>
    <w:rsid w:val="00DD11D6"/>
    <w:rsid w:val="00FB7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75F6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FB7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B75F6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nansist-kras.ru/news/finances/reyting-po-refinansirovaniyu-ipoteki-v-krasnoyarske-noyabr-2019/" TargetMode="External"/><Relationship Id="rId4" Type="http://schemas.openxmlformats.org/officeDocument/2006/relationships/hyperlink" Target="http://www.finansist-kra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2</cp:revision>
  <dcterms:created xsi:type="dcterms:W3CDTF">2019-11-28T04:33:00Z</dcterms:created>
  <dcterms:modified xsi:type="dcterms:W3CDTF">2019-11-28T05:04:00Z</dcterms:modified>
</cp:coreProperties>
</file>